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E22F" w14:textId="77777777" w:rsidR="00F92655" w:rsidRDefault="00F92655" w:rsidP="00D93D7F">
      <w:pPr>
        <w:spacing w:after="120" w:line="240" w:lineRule="auto"/>
      </w:pPr>
      <w:r>
        <w:t>Dear colleagues,</w:t>
      </w:r>
    </w:p>
    <w:p w14:paraId="7156594E" w14:textId="77777777" w:rsidR="00F92655" w:rsidRDefault="00F92655" w:rsidP="00D93D7F">
      <w:pPr>
        <w:spacing w:after="120" w:line="240" w:lineRule="auto"/>
      </w:pPr>
    </w:p>
    <w:p w14:paraId="576F3691" w14:textId="3CE3D479" w:rsidR="00F92655" w:rsidRDefault="00F92655" w:rsidP="00D93D7F">
      <w:pPr>
        <w:spacing w:after="120" w:line="240" w:lineRule="auto"/>
      </w:pPr>
      <w:r>
        <w:t>Please find the summary of practical skills that you already had seen during the winter semester for the final exam:</w:t>
      </w:r>
    </w:p>
    <w:p w14:paraId="0A2A7689" w14:textId="7E185BA7" w:rsidR="00F92655" w:rsidRDefault="00F92655" w:rsidP="00D93D7F">
      <w:pPr>
        <w:spacing w:after="120" w:line="240" w:lineRule="auto"/>
      </w:pPr>
      <w:r w:rsidRPr="00F92655">
        <w:rPr>
          <w:b/>
          <w:bCs/>
        </w:rPr>
        <w:t>- lid eversion</w:t>
      </w:r>
      <w:r>
        <w:t xml:space="preserve">: </w:t>
      </w:r>
      <w:r w:rsidR="00DE3578">
        <w:t xml:space="preserve">is </w:t>
      </w:r>
      <w:r>
        <w:t xml:space="preserve">important </w:t>
      </w:r>
      <w:r w:rsidR="00DE3578">
        <w:t>to</w:t>
      </w:r>
      <w:r>
        <w:t xml:space="preserve"> detect </w:t>
      </w:r>
      <w:r w:rsidR="00DE3578">
        <w:t xml:space="preserve">and remove </w:t>
      </w:r>
      <w:r>
        <w:t xml:space="preserve">conjunctival foreign bodies </w:t>
      </w:r>
      <w:r w:rsidR="00DE3578">
        <w:t>which tend to stay under the upper lid i</w:t>
      </w:r>
      <w:r>
        <w:t xml:space="preserve">n </w:t>
      </w:r>
      <w:proofErr w:type="spellStart"/>
      <w:r>
        <w:t>subtarsal</w:t>
      </w:r>
      <w:proofErr w:type="spellEnd"/>
      <w:r>
        <w:t xml:space="preserve"> area</w:t>
      </w:r>
      <w:r w:rsidR="00DE3578">
        <w:t xml:space="preserve"> (</w:t>
      </w:r>
      <w:proofErr w:type="spellStart"/>
      <w:r w:rsidR="00DE3578">
        <w:t>subtarsal</w:t>
      </w:r>
      <w:proofErr w:type="spellEnd"/>
      <w:r w:rsidR="00DE3578">
        <w:t xml:space="preserve"> foreign bodies)</w:t>
      </w:r>
      <w:r>
        <w:t xml:space="preserve">. </w:t>
      </w:r>
      <w:r w:rsidR="00DE3578">
        <w:t xml:space="preserve">Also, it </w:t>
      </w:r>
      <w:r w:rsidR="003B565D">
        <w:t>is</w:t>
      </w:r>
      <w:r w:rsidR="00DE3578">
        <w:t xml:space="preserve"> used in patients with chemical burns of the eye, to rinse the toxic substance or particles, which tend to stay in this area. </w:t>
      </w:r>
      <w:r>
        <w:t xml:space="preserve">Example: </w:t>
      </w:r>
      <w:hyperlink r:id="rId4" w:history="1">
        <w:r w:rsidR="008627D4" w:rsidRPr="005409B6">
          <w:rPr>
            <w:rStyle w:val="Hyperlink"/>
          </w:rPr>
          <w:t>https://www.youtube.com/watch?v=UDMaT9s0ZnA</w:t>
        </w:r>
      </w:hyperlink>
      <w:r w:rsidR="008627D4">
        <w:t xml:space="preserve"> </w:t>
      </w:r>
    </w:p>
    <w:p w14:paraId="155D28B4" w14:textId="4F3DA053" w:rsidR="00F92655" w:rsidRDefault="00F92655" w:rsidP="00D93D7F">
      <w:pPr>
        <w:spacing w:after="120" w:line="240" w:lineRule="auto"/>
      </w:pPr>
      <w:r w:rsidRPr="00F92655">
        <w:rPr>
          <w:b/>
          <w:bCs/>
        </w:rPr>
        <w:t xml:space="preserve">- corneal </w:t>
      </w:r>
      <w:r w:rsidRPr="00D93D7F">
        <w:rPr>
          <w:b/>
          <w:bCs/>
        </w:rPr>
        <w:t>reflex</w:t>
      </w:r>
      <w:r>
        <w:t xml:space="preserve">: </w:t>
      </w:r>
      <w:r w:rsidR="003B565D">
        <w:t xml:space="preserve">is </w:t>
      </w:r>
      <w:r>
        <w:t>importan</w:t>
      </w:r>
      <w:r w:rsidR="00842C53">
        <w:t xml:space="preserve">t for assessment of </w:t>
      </w:r>
      <w:r w:rsidR="003B565D">
        <w:t xml:space="preserve">the sensitive innervation of the cornea by </w:t>
      </w:r>
      <w:r w:rsidR="00842C53">
        <w:t>cranial nerve V</w:t>
      </w:r>
      <w:r w:rsidRPr="00F92655">
        <w:t xml:space="preserve"> </w:t>
      </w:r>
      <w:r w:rsidR="00842C53">
        <w:t>(</w:t>
      </w:r>
      <w:r w:rsidR="003B565D">
        <w:t xml:space="preserve">it is </w:t>
      </w:r>
      <w:r w:rsidR="00842C53">
        <w:t xml:space="preserve">bilaterally decreased in diabetics, smoking, contact lens wearers or unilaterally decreased in herpetic eye disease). Example: </w:t>
      </w:r>
      <w:hyperlink r:id="rId5" w:history="1">
        <w:r w:rsidR="008627D4" w:rsidRPr="005409B6">
          <w:rPr>
            <w:rStyle w:val="Hyperlink"/>
          </w:rPr>
          <w:t>https://www.youtube.com/watch?v=x4UrvhaetdE</w:t>
        </w:r>
      </w:hyperlink>
      <w:r w:rsidR="008627D4">
        <w:t xml:space="preserve"> </w:t>
      </w:r>
    </w:p>
    <w:p w14:paraId="3358B8FB" w14:textId="7359DFBD" w:rsidR="00F92655" w:rsidRDefault="00F92655" w:rsidP="00D93D7F">
      <w:pPr>
        <w:spacing w:after="120" w:line="240" w:lineRule="auto"/>
      </w:pPr>
      <w:r w:rsidRPr="00F92655">
        <w:rPr>
          <w:b/>
          <w:bCs/>
        </w:rPr>
        <w:t>- intraocular pressure measurement</w:t>
      </w:r>
      <w:r w:rsidRPr="00F92655">
        <w:t xml:space="preserve"> </w:t>
      </w:r>
      <w:r w:rsidRPr="00F92655">
        <w:rPr>
          <w:b/>
          <w:bCs/>
        </w:rPr>
        <w:t>with digital palpation</w:t>
      </w:r>
      <w:r w:rsidR="00842C53">
        <w:t>: although imprecise, it is important for assessment of intraocular pressure in acute glaucoma where patient has an extreme rise in intraocular pressure up to 3 times normal (</w:t>
      </w:r>
      <w:r w:rsidR="003B565D">
        <w:t xml:space="preserve">therefore </w:t>
      </w:r>
      <w:r w:rsidR="00842C53">
        <w:t xml:space="preserve">an eye is very firm). </w:t>
      </w:r>
      <w:r w:rsidR="003B565D">
        <w:t>In the cases with very low intraocular pressure (hypotonia</w:t>
      </w:r>
      <w:r w:rsidR="00C51E48">
        <w:t xml:space="preserve"> after chronic uveitis or eye atrophy</w:t>
      </w:r>
      <w:r w:rsidR="003B565D">
        <w:t>)</w:t>
      </w:r>
      <w:r w:rsidR="00C51E48">
        <w:t>,</w:t>
      </w:r>
      <w:r w:rsidR="003B565D">
        <w:t xml:space="preserve"> the eye is very soft</w:t>
      </w:r>
      <w:r w:rsidR="00C51E48">
        <w:t xml:space="preserve"> on palpation</w:t>
      </w:r>
      <w:r w:rsidR="003B565D">
        <w:t xml:space="preserve">. </w:t>
      </w:r>
      <w:r w:rsidR="00842C53">
        <w:t xml:space="preserve">Example: </w:t>
      </w:r>
      <w:hyperlink r:id="rId6" w:history="1">
        <w:r w:rsidR="008627D4" w:rsidRPr="005409B6">
          <w:rPr>
            <w:rStyle w:val="Hyperlink"/>
          </w:rPr>
          <w:t>https://www.youtube.com/shorts/DwkBIHylzg8</w:t>
        </w:r>
      </w:hyperlink>
      <w:r w:rsidR="008627D4">
        <w:t xml:space="preserve"> </w:t>
      </w:r>
    </w:p>
    <w:p w14:paraId="3A92A3A9" w14:textId="653CCBBA" w:rsidR="00F92655" w:rsidRDefault="00F92655" w:rsidP="00D93D7F">
      <w:pPr>
        <w:spacing w:after="120" w:line="240" w:lineRule="auto"/>
      </w:pPr>
      <w:r w:rsidRPr="00F92655">
        <w:rPr>
          <w:b/>
          <w:bCs/>
        </w:rPr>
        <w:t>- ocular motility</w:t>
      </w:r>
      <w:r w:rsidR="00842C53">
        <w:t>: important for assessment</w:t>
      </w:r>
      <w:r w:rsidR="00D93D7F">
        <w:t xml:space="preserve"> in patients with diplopia e.g</w:t>
      </w:r>
      <w:r w:rsidR="00C51E48">
        <w:t>.</w:t>
      </w:r>
      <w:r w:rsidR="00D93D7F">
        <w:t xml:space="preserve"> in </w:t>
      </w:r>
      <w:r w:rsidR="00842C53">
        <w:t xml:space="preserve">cranial nerve </w:t>
      </w:r>
      <w:r w:rsidR="00D93D7F">
        <w:t xml:space="preserve">palsy (n. </w:t>
      </w:r>
      <w:r w:rsidR="00842C53">
        <w:t>III, IV and VI</w:t>
      </w:r>
      <w:r w:rsidR="00D93D7F">
        <w:t>)</w:t>
      </w:r>
      <w:r w:rsidR="00842C53">
        <w:t xml:space="preserve"> and in other conditions with impaired ocular motility (orbital trauma, Graves orbitopathy, orbital cellulitis, orbital myositis, orbital tumors). Example: </w:t>
      </w:r>
      <w:hyperlink r:id="rId7" w:history="1">
        <w:r w:rsidR="008627D4" w:rsidRPr="005409B6">
          <w:rPr>
            <w:rStyle w:val="Hyperlink"/>
          </w:rPr>
          <w:t>https://www.youtube.com/watch?v=X0uM2NfO3Bk</w:t>
        </w:r>
      </w:hyperlink>
      <w:r w:rsidR="008627D4">
        <w:t xml:space="preserve"> </w:t>
      </w:r>
      <w:r w:rsidRPr="00F92655">
        <w:t xml:space="preserve"> </w:t>
      </w:r>
    </w:p>
    <w:p w14:paraId="6B617F44" w14:textId="5942B6F1" w:rsidR="00F92655" w:rsidRPr="00D93D7F" w:rsidRDefault="00F92655" w:rsidP="00D93D7F">
      <w:pPr>
        <w:spacing w:after="120" w:line="240" w:lineRule="auto"/>
      </w:pPr>
      <w:r w:rsidRPr="00F92655">
        <w:rPr>
          <w:b/>
          <w:bCs/>
        </w:rPr>
        <w:t>- pupi</w:t>
      </w:r>
      <w:r w:rsidRPr="00D93D7F">
        <w:rPr>
          <w:b/>
          <w:bCs/>
        </w:rPr>
        <w:t>l</w:t>
      </w:r>
      <w:r w:rsidRPr="00F92655">
        <w:rPr>
          <w:b/>
          <w:bCs/>
        </w:rPr>
        <w:t>lary response to light</w:t>
      </w:r>
      <w:r w:rsidR="00D93D7F">
        <w:rPr>
          <w:b/>
          <w:bCs/>
        </w:rPr>
        <w:t xml:space="preserve">: </w:t>
      </w:r>
      <w:r w:rsidR="00D93D7F">
        <w:t xml:space="preserve">important for assessment of visual pathway (afferent) and parasympathetic pathway N. III (efferent) response. </w:t>
      </w:r>
      <w:r w:rsidR="00855121">
        <w:t>There are two types o</w:t>
      </w:r>
      <w:r w:rsidR="00C51E48">
        <w:t>f</w:t>
      </w:r>
      <w:r w:rsidR="00855121">
        <w:t xml:space="preserve"> response: direct and indirect (a.k.a. consensual). The afferent pupillary defect (APD) is caused by the damage in the afferent pathway (usually retina or optic nerve) with dilated pupil on direct illumination with light, and constriction of the same pupil on consensual reaction. </w:t>
      </w:r>
      <w:r w:rsidR="00D93D7F">
        <w:t>Examples:</w:t>
      </w:r>
      <w:r w:rsidR="008627D4">
        <w:t xml:space="preserve"> </w:t>
      </w:r>
      <w:hyperlink r:id="rId8" w:history="1">
        <w:r w:rsidR="00855121" w:rsidRPr="005409B6">
          <w:rPr>
            <w:rStyle w:val="Hyperlink"/>
          </w:rPr>
          <w:t>https://www.youtube.com/watch?v=ftlH21OjqUE</w:t>
        </w:r>
      </w:hyperlink>
      <w:r w:rsidR="008627D4">
        <w:t xml:space="preserve"> </w:t>
      </w:r>
      <w:r w:rsidRPr="00F92655">
        <w:t xml:space="preserve"> </w:t>
      </w:r>
      <w:r w:rsidR="00D93D7F">
        <w:t xml:space="preserve">&amp; </w:t>
      </w:r>
      <w:hyperlink r:id="rId9" w:history="1">
        <w:r w:rsidR="008627D4" w:rsidRPr="005409B6">
          <w:rPr>
            <w:rStyle w:val="Hyperlink"/>
          </w:rPr>
          <w:t>https://www.youtube.com/watch?v=_0oC1P4sqBQ</w:t>
        </w:r>
      </w:hyperlink>
      <w:r w:rsidR="008627D4">
        <w:t xml:space="preserve"> </w:t>
      </w:r>
    </w:p>
    <w:p w14:paraId="69BE78CD" w14:textId="356136C3" w:rsidR="00F92655" w:rsidRDefault="00F92655" w:rsidP="008627D4">
      <w:pPr>
        <w:spacing w:after="120" w:line="240" w:lineRule="auto"/>
      </w:pPr>
      <w:r w:rsidRPr="00F92655">
        <w:t xml:space="preserve">- </w:t>
      </w:r>
      <w:bookmarkStart w:id="0" w:name="_Hlk202387094"/>
      <w:r w:rsidRPr="00F92655">
        <w:rPr>
          <w:b/>
          <w:bCs/>
        </w:rPr>
        <w:t>red reflex</w:t>
      </w:r>
      <w:r w:rsidR="00D93D7F">
        <w:t xml:space="preserve"> </w:t>
      </w:r>
      <w:bookmarkEnd w:id="0"/>
      <w:r w:rsidR="00D93D7F">
        <w:t>of the pupil: important in assessment of transparency of optic media</w:t>
      </w:r>
      <w:r w:rsidR="00F37B78">
        <w:t>. It is formed by letting the light beam through the pupil and bouncing the light back from the retina (which clinically appears red due to visual pigment</w:t>
      </w:r>
      <w:r w:rsidR="002C2D1D">
        <w:t>s</w:t>
      </w:r>
      <w:r w:rsidR="00F37B78">
        <w:t xml:space="preserve"> and abundance of blood vessels in the choroid beneath). It </w:t>
      </w:r>
      <w:r w:rsidR="00D93D7F">
        <w:t>is lost if any opacity is present in visual axis</w:t>
      </w:r>
      <w:r w:rsidR="002C2D1D">
        <w:t>:</w:t>
      </w:r>
      <w:r w:rsidR="00D93D7F">
        <w:t xml:space="preserve"> </w:t>
      </w:r>
      <w:r w:rsidR="008627D4">
        <w:t xml:space="preserve">cornea (e.g. corneal scar- leucoma), anterior chamber (e.g. </w:t>
      </w:r>
      <w:proofErr w:type="spellStart"/>
      <w:r w:rsidR="008627D4" w:rsidRPr="008627D4">
        <w:t>hyphema</w:t>
      </w:r>
      <w:proofErr w:type="spellEnd"/>
      <w:r w:rsidR="008627D4">
        <w:t xml:space="preserve">), </w:t>
      </w:r>
      <w:r w:rsidR="00D93D7F">
        <w:t>lens (</w:t>
      </w:r>
      <w:r w:rsidR="007F0C36">
        <w:t xml:space="preserve">e.g. </w:t>
      </w:r>
      <w:r w:rsidR="00D93D7F">
        <w:t>cataract),</w:t>
      </w:r>
      <w:r w:rsidRPr="00F92655">
        <w:t xml:space="preserve"> </w:t>
      </w:r>
      <w:r w:rsidR="00D93D7F">
        <w:t>vitreous (e.g. vitreous hemorrhage, inflammat</w:t>
      </w:r>
      <w:r w:rsidR="008627D4">
        <w:t>ion</w:t>
      </w:r>
      <w:r w:rsidR="00D93D7F">
        <w:t xml:space="preserve">) or retina (e.g. retinal detachment, </w:t>
      </w:r>
      <w:r w:rsidR="00F37B78">
        <w:t>retinal atroph</w:t>
      </w:r>
      <w:r w:rsidR="008627D4">
        <w:t>y</w:t>
      </w:r>
      <w:r w:rsidR="00F37B78">
        <w:t xml:space="preserve">, </w:t>
      </w:r>
      <w:r w:rsidR="00D93D7F">
        <w:t>intraocular tumor</w:t>
      </w:r>
      <w:r w:rsidR="008627D4">
        <w:t>s</w:t>
      </w:r>
      <w:r w:rsidR="00D93D7F">
        <w:t xml:space="preserve"> </w:t>
      </w:r>
      <w:proofErr w:type="spellStart"/>
      <w:r w:rsidR="00D93D7F">
        <w:t>etc</w:t>
      </w:r>
      <w:proofErr w:type="spellEnd"/>
      <w:r w:rsidR="00D93D7F">
        <w:t xml:space="preserve">). Example: </w:t>
      </w:r>
      <w:hyperlink r:id="rId10" w:history="1">
        <w:r w:rsidR="008627D4" w:rsidRPr="005409B6">
          <w:rPr>
            <w:rStyle w:val="Hyperlink"/>
          </w:rPr>
          <w:t>https://www.youtube.com/shorts/Be9RpVNTu0U</w:t>
        </w:r>
      </w:hyperlink>
      <w:r w:rsidR="008627D4">
        <w:t xml:space="preserve"> &amp; </w:t>
      </w:r>
      <w:hyperlink r:id="rId11" w:history="1">
        <w:r w:rsidR="008627D4" w:rsidRPr="005409B6">
          <w:rPr>
            <w:rStyle w:val="Hyperlink"/>
          </w:rPr>
          <w:t>https://www.youtube.com/shorts/Be9RpVNTu0U</w:t>
        </w:r>
      </w:hyperlink>
      <w:r w:rsidR="008627D4">
        <w:t xml:space="preserve"> </w:t>
      </w:r>
    </w:p>
    <w:sectPr w:rsidR="00F926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55"/>
    <w:rsid w:val="002C2D1D"/>
    <w:rsid w:val="003B565D"/>
    <w:rsid w:val="006D65D8"/>
    <w:rsid w:val="007F0C36"/>
    <w:rsid w:val="00842C53"/>
    <w:rsid w:val="00855121"/>
    <w:rsid w:val="008627D4"/>
    <w:rsid w:val="00C51E48"/>
    <w:rsid w:val="00C9715C"/>
    <w:rsid w:val="00D90D28"/>
    <w:rsid w:val="00D93D7F"/>
    <w:rsid w:val="00DE3578"/>
    <w:rsid w:val="00ED79DC"/>
    <w:rsid w:val="00F00AF6"/>
    <w:rsid w:val="00F37B78"/>
    <w:rsid w:val="00F92655"/>
    <w:rsid w:val="00FB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5015"/>
  <w15:chartTrackingRefBased/>
  <w15:docId w15:val="{D5B3E26F-595A-4F20-8AEF-6E45F3A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6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6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6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6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6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6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6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6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6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655"/>
    <w:rPr>
      <w:rFonts w:eastAsiaTheme="majorEastAsia" w:cstheme="majorBidi"/>
      <w:color w:val="272727" w:themeColor="text1" w:themeTint="D8"/>
    </w:rPr>
  </w:style>
  <w:style w:type="paragraph" w:styleId="Title">
    <w:name w:val="Title"/>
    <w:basedOn w:val="Normal"/>
    <w:next w:val="Normal"/>
    <w:link w:val="TitleChar"/>
    <w:uiPriority w:val="10"/>
    <w:qFormat/>
    <w:rsid w:val="00F92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655"/>
    <w:pPr>
      <w:spacing w:before="160"/>
      <w:jc w:val="center"/>
    </w:pPr>
    <w:rPr>
      <w:i/>
      <w:iCs/>
      <w:color w:val="404040" w:themeColor="text1" w:themeTint="BF"/>
    </w:rPr>
  </w:style>
  <w:style w:type="character" w:customStyle="1" w:styleId="QuoteChar">
    <w:name w:val="Quote Char"/>
    <w:basedOn w:val="DefaultParagraphFont"/>
    <w:link w:val="Quote"/>
    <w:uiPriority w:val="29"/>
    <w:rsid w:val="00F92655"/>
    <w:rPr>
      <w:i/>
      <w:iCs/>
      <w:color w:val="404040" w:themeColor="text1" w:themeTint="BF"/>
    </w:rPr>
  </w:style>
  <w:style w:type="paragraph" w:styleId="ListParagraph">
    <w:name w:val="List Paragraph"/>
    <w:basedOn w:val="Normal"/>
    <w:uiPriority w:val="34"/>
    <w:qFormat/>
    <w:rsid w:val="00F92655"/>
    <w:pPr>
      <w:ind w:left="720"/>
      <w:contextualSpacing/>
    </w:pPr>
  </w:style>
  <w:style w:type="character" w:styleId="IntenseEmphasis">
    <w:name w:val="Intense Emphasis"/>
    <w:basedOn w:val="DefaultParagraphFont"/>
    <w:uiPriority w:val="21"/>
    <w:qFormat/>
    <w:rsid w:val="00F92655"/>
    <w:rPr>
      <w:i/>
      <w:iCs/>
      <w:color w:val="2F5496" w:themeColor="accent1" w:themeShade="BF"/>
    </w:rPr>
  </w:style>
  <w:style w:type="paragraph" w:styleId="IntenseQuote">
    <w:name w:val="Intense Quote"/>
    <w:basedOn w:val="Normal"/>
    <w:next w:val="Normal"/>
    <w:link w:val="IntenseQuoteChar"/>
    <w:uiPriority w:val="30"/>
    <w:qFormat/>
    <w:rsid w:val="00F92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655"/>
    <w:rPr>
      <w:i/>
      <w:iCs/>
      <w:color w:val="2F5496" w:themeColor="accent1" w:themeShade="BF"/>
    </w:rPr>
  </w:style>
  <w:style w:type="character" w:styleId="IntenseReference">
    <w:name w:val="Intense Reference"/>
    <w:basedOn w:val="DefaultParagraphFont"/>
    <w:uiPriority w:val="32"/>
    <w:qFormat/>
    <w:rsid w:val="00F92655"/>
    <w:rPr>
      <w:b/>
      <w:bCs/>
      <w:smallCaps/>
      <w:color w:val="2F5496" w:themeColor="accent1" w:themeShade="BF"/>
      <w:spacing w:val="5"/>
    </w:rPr>
  </w:style>
  <w:style w:type="character" w:styleId="Hyperlink">
    <w:name w:val="Hyperlink"/>
    <w:basedOn w:val="DefaultParagraphFont"/>
    <w:uiPriority w:val="99"/>
    <w:unhideWhenUsed/>
    <w:rsid w:val="00F37B78"/>
    <w:rPr>
      <w:color w:val="0563C1" w:themeColor="hyperlink"/>
      <w:u w:val="single"/>
    </w:rPr>
  </w:style>
  <w:style w:type="character" w:styleId="UnresolvedMention">
    <w:name w:val="Unresolved Mention"/>
    <w:basedOn w:val="DefaultParagraphFont"/>
    <w:uiPriority w:val="99"/>
    <w:semiHidden/>
    <w:unhideWhenUsed/>
    <w:rsid w:val="00F3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6423">
      <w:bodyDiv w:val="1"/>
      <w:marLeft w:val="0"/>
      <w:marRight w:val="0"/>
      <w:marTop w:val="0"/>
      <w:marBottom w:val="0"/>
      <w:divBdr>
        <w:top w:val="none" w:sz="0" w:space="0" w:color="auto"/>
        <w:left w:val="none" w:sz="0" w:space="0" w:color="auto"/>
        <w:bottom w:val="none" w:sz="0" w:space="0" w:color="auto"/>
        <w:right w:val="none" w:sz="0" w:space="0" w:color="auto"/>
      </w:divBdr>
      <w:divsChild>
        <w:div w:id="879363620">
          <w:marLeft w:val="0"/>
          <w:marRight w:val="0"/>
          <w:marTop w:val="0"/>
          <w:marBottom w:val="0"/>
          <w:divBdr>
            <w:top w:val="none" w:sz="0" w:space="0" w:color="auto"/>
            <w:left w:val="none" w:sz="0" w:space="0" w:color="auto"/>
            <w:bottom w:val="none" w:sz="0" w:space="0" w:color="auto"/>
            <w:right w:val="none" w:sz="0" w:space="0" w:color="auto"/>
          </w:divBdr>
        </w:div>
      </w:divsChild>
    </w:div>
    <w:div w:id="1989287641">
      <w:bodyDiv w:val="1"/>
      <w:marLeft w:val="0"/>
      <w:marRight w:val="0"/>
      <w:marTop w:val="0"/>
      <w:marBottom w:val="0"/>
      <w:divBdr>
        <w:top w:val="none" w:sz="0" w:space="0" w:color="auto"/>
        <w:left w:val="none" w:sz="0" w:space="0" w:color="auto"/>
        <w:bottom w:val="none" w:sz="0" w:space="0" w:color="auto"/>
        <w:right w:val="none" w:sz="0" w:space="0" w:color="auto"/>
      </w:divBdr>
      <w:divsChild>
        <w:div w:id="63511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lH21Ojq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X0uM2NfO3B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shorts/DwkBIHylzg8" TargetMode="External"/><Relationship Id="rId11" Type="http://schemas.openxmlformats.org/officeDocument/2006/relationships/hyperlink" Target="https://www.youtube.com/shorts/Be9RpVNTu0U" TargetMode="External"/><Relationship Id="rId5" Type="http://schemas.openxmlformats.org/officeDocument/2006/relationships/hyperlink" Target="https://www.youtube.com/watch?v=x4UrvhaetdE" TargetMode="External"/><Relationship Id="rId10" Type="http://schemas.openxmlformats.org/officeDocument/2006/relationships/hyperlink" Target="https://www.youtube.com/shorts/Be9RpVNTu0U" TargetMode="External"/><Relationship Id="rId4" Type="http://schemas.openxmlformats.org/officeDocument/2006/relationships/hyperlink" Target="https://www.youtube.com/watch?v=UDMaT9s0ZnA" TargetMode="External"/><Relationship Id="rId9" Type="http://schemas.openxmlformats.org/officeDocument/2006/relationships/hyperlink" Target="https://www.youtube.com/watch?v=_0oC1P4sq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Radosavljevic</dc:creator>
  <cp:keywords/>
  <dc:description/>
  <cp:lastModifiedBy>Aleksandra Radosavljevic</cp:lastModifiedBy>
  <cp:revision>2</cp:revision>
  <dcterms:created xsi:type="dcterms:W3CDTF">2025-08-08T09:55:00Z</dcterms:created>
  <dcterms:modified xsi:type="dcterms:W3CDTF">2025-08-08T09:55:00Z</dcterms:modified>
</cp:coreProperties>
</file>